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Yeru questo si riforma in 3d6 giorni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Voce del Padrone.</w:t>
      </w:r>
      <w:r>
        <w:t xml:space="preserve"> </w:t>
      </w:r>
      <w:r>
        <w:t xml:space="preserve">Tàhil può dialogare con ogni drago cromatico presente in Yeru, indipendentemente dalla distanza.</w:t>
      </w:r>
    </w:p>
    <w:p>
      <w:pPr>
        <w:pStyle w:val="BodyText"/>
      </w:pPr>
      <w:r>
        <w:rPr>
          <w:bCs/>
          <w:b/>
          <w:iCs/>
          <w:i/>
        </w:rPr>
        <w:t xml:space="preserve">Richiamo del Padrone.</w:t>
      </w:r>
      <w:r>
        <w:t xml:space="preserve"> </w:t>
      </w:r>
      <w:r>
        <w:t xml:space="preserve">Tàhil apre un portale ed escono 1d2+1 dragi metallici di età e colore casuale. Il potere è usabile 1 volta al giorno.</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2022-06-22T13:32:26Z</dcterms:created>
  <dcterms:modified xsi:type="dcterms:W3CDTF">2022-06-22T13:32:26Z</dcterms:modified>
</cp:coreProperties>
</file>

<file path=docProps/custom.xml><?xml version="1.0" encoding="utf-8"?>
<Properties xmlns="http://schemas.openxmlformats.org/officeDocument/2006/custom-properties" xmlns:vt="http://schemas.openxmlformats.org/officeDocument/2006/docPropsVTypes"/>
</file>